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a96f7649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2d7bc4a5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Sayreville Station,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209749a64b81" /><Relationship Type="http://schemas.openxmlformats.org/officeDocument/2006/relationships/numbering" Target="/word/numbering.xml" Id="Rb6eabe2d6fc74028" /><Relationship Type="http://schemas.openxmlformats.org/officeDocument/2006/relationships/settings" Target="/word/settings.xml" Id="Rc63ebc5ef4864ac2" /><Relationship Type="http://schemas.openxmlformats.org/officeDocument/2006/relationships/image" Target="/word/media/e0a54be8-7153-495d-aae1-5753d811c045.png" Id="Rc0542d7bc4a5492b" /></Relationships>
</file>