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8f5fbd88b64c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e05350f59845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Shady Acres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28104a68494227" /><Relationship Type="http://schemas.openxmlformats.org/officeDocument/2006/relationships/numbering" Target="/word/numbering.xml" Id="R2eae1f3ed54c4f7d" /><Relationship Type="http://schemas.openxmlformats.org/officeDocument/2006/relationships/settings" Target="/word/settings.xml" Id="Rc2016cf578e4483d" /><Relationship Type="http://schemas.openxmlformats.org/officeDocument/2006/relationships/image" Target="/word/media/63257961-9bdc-4b23-bbba-6aace8bd5f7a.png" Id="R8ee05350f59845b0" /></Relationships>
</file>