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93a4c75a3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1a6cb7e65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Shelton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5da0512a244e9" /><Relationship Type="http://schemas.openxmlformats.org/officeDocument/2006/relationships/numbering" Target="/word/numbering.xml" Id="Rd50b5a2cf58e4948" /><Relationship Type="http://schemas.openxmlformats.org/officeDocument/2006/relationships/settings" Target="/word/settings.xml" Id="Rb95aae8f235d447b" /><Relationship Type="http://schemas.openxmlformats.org/officeDocument/2006/relationships/image" Target="/word/media/f6175ed4-7c3e-47c1-9c5e-37e390bc20d7.png" Id="Rf5a1a6cb7e654301" /></Relationships>
</file>