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027a76f62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5253f4b93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Shooters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2b80d05f649fe" /><Relationship Type="http://schemas.openxmlformats.org/officeDocument/2006/relationships/numbering" Target="/word/numbering.xml" Id="R6e57a178996b4952" /><Relationship Type="http://schemas.openxmlformats.org/officeDocument/2006/relationships/settings" Target="/word/settings.xml" Id="R216facc6dcaa43f5" /><Relationship Type="http://schemas.openxmlformats.org/officeDocument/2006/relationships/image" Target="/word/media/a30b5621-f6b3-4177-b398-080dfe15cecb.png" Id="R2335253f4b934c79" /></Relationships>
</file>