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256ec9834c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9eecb59f9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Signal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9f717fcda4d69" /><Relationship Type="http://schemas.openxmlformats.org/officeDocument/2006/relationships/numbering" Target="/word/numbering.xml" Id="R317659579d3c4ebd" /><Relationship Type="http://schemas.openxmlformats.org/officeDocument/2006/relationships/settings" Target="/word/settings.xml" Id="R996b5a240b304544" /><Relationship Type="http://schemas.openxmlformats.org/officeDocument/2006/relationships/image" Target="/word/media/a0e0e24c-86a8-454c-8e0c-692ec346f507.png" Id="R7d69eecb59f94e5d" /></Relationships>
</file>