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53edd22b9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dfc3e013a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Sioux Pass,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ecd4552fb4fa8" /><Relationship Type="http://schemas.openxmlformats.org/officeDocument/2006/relationships/numbering" Target="/word/numbering.xml" Id="R60f25872eed24d0f" /><Relationship Type="http://schemas.openxmlformats.org/officeDocument/2006/relationships/settings" Target="/word/settings.xml" Id="Rcbe4c9ff811c4f08" /><Relationship Type="http://schemas.openxmlformats.org/officeDocument/2006/relationships/image" Target="/word/media/cd7ab430-1086-4802-8582-0b88de3fb918.png" Id="Rf32dfc3e013a4b69" /></Relationships>
</file>