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b0bace1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2ed2b1d5f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Skyland Park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ec8f604a4a91" /><Relationship Type="http://schemas.openxmlformats.org/officeDocument/2006/relationships/numbering" Target="/word/numbering.xml" Id="R15b6781f231447cf" /><Relationship Type="http://schemas.openxmlformats.org/officeDocument/2006/relationships/settings" Target="/word/settings.xml" Id="Rc710777e82a54f55" /><Relationship Type="http://schemas.openxmlformats.org/officeDocument/2006/relationships/image" Target="/word/media/62afcb42-edcc-4d94-b4c3-6a1e3f969ef9.png" Id="R5932ed2b1d5f42d3" /></Relationships>
</file>