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8bab6ce69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945b2781e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Sollers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79a1d90624aa8" /><Relationship Type="http://schemas.openxmlformats.org/officeDocument/2006/relationships/numbering" Target="/word/numbering.xml" Id="R2505889bb3654094" /><Relationship Type="http://schemas.openxmlformats.org/officeDocument/2006/relationships/settings" Target="/word/settings.xml" Id="R4c8a89fb54e3476b" /><Relationship Type="http://schemas.openxmlformats.org/officeDocument/2006/relationships/image" Target="/word/media/f53fb973-fff9-4dc1-a4da-c885d81bbb1f.png" Id="R11c945b2781e42a4" /></Relationships>
</file>