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338ccec34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5e506ffcf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Englewood,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edb402f2f4d7f" /><Relationship Type="http://schemas.openxmlformats.org/officeDocument/2006/relationships/numbering" Target="/word/numbering.xml" Id="Rd13041d127a145f0" /><Relationship Type="http://schemas.openxmlformats.org/officeDocument/2006/relationships/settings" Target="/word/settings.xml" Id="R89bd9849ab584631" /><Relationship Type="http://schemas.openxmlformats.org/officeDocument/2006/relationships/image" Target="/word/media/b6620fed-c26d-489b-922c-0f12b1db07ab.png" Id="R10c5e506ffcf4902" /></Relationships>
</file>