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28ecfc1a7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2a61d56d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0d98c506d4a7a" /><Relationship Type="http://schemas.openxmlformats.org/officeDocument/2006/relationships/numbering" Target="/word/numbering.xml" Id="Rf834992d4dd94794" /><Relationship Type="http://schemas.openxmlformats.org/officeDocument/2006/relationships/settings" Target="/word/settings.xml" Id="R90674b4339e44fbd" /><Relationship Type="http://schemas.openxmlformats.org/officeDocument/2006/relationships/image" Target="/word/media/a09a758a-a9f0-4409-8488-3a18cd64373a.png" Id="Rf692a61d56de44d8" /></Relationships>
</file>