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f4d5630f4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8a25318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Netcong,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621cdab5481c" /><Relationship Type="http://schemas.openxmlformats.org/officeDocument/2006/relationships/numbering" Target="/word/numbering.xml" Id="Rc2bb9e1f26ad4942" /><Relationship Type="http://schemas.openxmlformats.org/officeDocument/2006/relationships/settings" Target="/word/settings.xml" Id="Re3bc594c6b8c4f9c" /><Relationship Type="http://schemas.openxmlformats.org/officeDocument/2006/relationships/image" Target="/word/media/f4de6634-d24d-4cdf-88de-f4136aee825a.png" Id="R874b8a25318240fe" /></Relationships>
</file>