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26354fd9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11441c59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Springton Pointe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0e8c9f564c8b" /><Relationship Type="http://schemas.openxmlformats.org/officeDocument/2006/relationships/numbering" Target="/word/numbering.xml" Id="Rf4ac93bf096a4f2a" /><Relationship Type="http://schemas.openxmlformats.org/officeDocument/2006/relationships/settings" Target="/word/settings.xml" Id="R949980d880f947a5" /><Relationship Type="http://schemas.openxmlformats.org/officeDocument/2006/relationships/image" Target="/word/media/c8b2fe85-e5e6-45b6-912e-df10ee3c2f7f.png" Id="R12911441c59247da" /></Relationships>
</file>