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c05a314b5ba4e1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5b45c2ee8c42e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Springville Lake Estates,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e41f7dba1c48dc" /><Relationship Type="http://schemas.openxmlformats.org/officeDocument/2006/relationships/numbering" Target="/word/numbering.xml" Id="R27971440249d4c39" /><Relationship Type="http://schemas.openxmlformats.org/officeDocument/2006/relationships/settings" Target="/word/settings.xml" Id="R8cda9859c1a64226" /><Relationship Type="http://schemas.openxmlformats.org/officeDocument/2006/relationships/image" Target="/word/media/e66b3816-16a0-4056-9e6a-3515e1e02a83.png" Id="R915b45c2ee8c42e7" /></Relationships>
</file>