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fe190407e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962650333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Spurlockville,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07c98ca934f97" /><Relationship Type="http://schemas.openxmlformats.org/officeDocument/2006/relationships/numbering" Target="/word/numbering.xml" Id="R1ed6bc6a75234635" /><Relationship Type="http://schemas.openxmlformats.org/officeDocument/2006/relationships/settings" Target="/word/settings.xml" Id="Re124b98b5e9d4658" /><Relationship Type="http://schemas.openxmlformats.org/officeDocument/2006/relationships/image" Target="/word/media/b29f2f9f-37b1-4dbc-aca4-3405a41b891e.png" Id="R6f596265033348d2" /></Relationships>
</file>