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a2ea064b4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5c576d90b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Starbrick,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f51f7635e4cc8" /><Relationship Type="http://schemas.openxmlformats.org/officeDocument/2006/relationships/numbering" Target="/word/numbering.xml" Id="R22e331771b0443bf" /><Relationship Type="http://schemas.openxmlformats.org/officeDocument/2006/relationships/settings" Target="/word/settings.xml" Id="R9fc3bd702aa04324" /><Relationship Type="http://schemas.openxmlformats.org/officeDocument/2006/relationships/image" Target="/word/media/77d0f4f9-a650-4dc2-b3fc-188d57a71542.png" Id="Rdb25c576d90b4e07" /></Relationships>
</file>