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fbea2df7c746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90ea41bfbd40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Stately Oak,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428226fb0b4b53" /><Relationship Type="http://schemas.openxmlformats.org/officeDocument/2006/relationships/numbering" Target="/word/numbering.xml" Id="Rea602a73a354432e" /><Relationship Type="http://schemas.openxmlformats.org/officeDocument/2006/relationships/settings" Target="/word/settings.xml" Id="R164464eb64b24f5b" /><Relationship Type="http://schemas.openxmlformats.org/officeDocument/2006/relationships/image" Target="/word/media/f66e615e-dd45-403a-9c77-0a7d0602b25d.png" Id="Rf890ea41bfbd40e7" /></Relationships>
</file>