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302a32e86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31c64c658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House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0d926c825482f" /><Relationship Type="http://schemas.openxmlformats.org/officeDocument/2006/relationships/numbering" Target="/word/numbering.xml" Id="Rea46e872338c4ad3" /><Relationship Type="http://schemas.openxmlformats.org/officeDocument/2006/relationships/settings" Target="/word/settings.xml" Id="R9b471c22aa5f47a8" /><Relationship Type="http://schemas.openxmlformats.org/officeDocument/2006/relationships/image" Target="/word/media/21ce6b55-185f-429b-9f19-a0f5c126005c.png" Id="R8c631c64c6584d49" /></Relationships>
</file>