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e6feec69e44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e75e5330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Sturgis,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3008feb0d4c98" /><Relationship Type="http://schemas.openxmlformats.org/officeDocument/2006/relationships/numbering" Target="/word/numbering.xml" Id="Rcaefb654bb904943" /><Relationship Type="http://schemas.openxmlformats.org/officeDocument/2006/relationships/settings" Target="/word/settings.xml" Id="R2b9d748f391e4e76" /><Relationship Type="http://schemas.openxmlformats.org/officeDocument/2006/relationships/image" Target="/word/media/d7cb9fce-919e-4c3e-b575-7f7a63f764b2.png" Id="R7ace75e5330c4c68" /></Relationships>
</file>