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d794437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5ec4d73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Hollow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a2312c184488" /><Relationship Type="http://schemas.openxmlformats.org/officeDocument/2006/relationships/numbering" Target="/word/numbering.xml" Id="R59389f9c5bd94ef2" /><Relationship Type="http://schemas.openxmlformats.org/officeDocument/2006/relationships/settings" Target="/word/settings.xml" Id="R4f25b7a4d1ca4846" /><Relationship Type="http://schemas.openxmlformats.org/officeDocument/2006/relationships/image" Target="/word/media/c96cec3d-ee68-451c-bc80-cb8b0b189648.png" Id="R91ab5ec4d73948f2" /></Relationships>
</file>