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93a477cd104a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dc1e3823dc41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Terrace View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e6d6c9cc034c99" /><Relationship Type="http://schemas.openxmlformats.org/officeDocument/2006/relationships/numbering" Target="/word/numbering.xml" Id="Rba7adb8053f94707" /><Relationship Type="http://schemas.openxmlformats.org/officeDocument/2006/relationships/settings" Target="/word/settings.xml" Id="R8ab4a32b0e444e0e" /><Relationship Type="http://schemas.openxmlformats.org/officeDocument/2006/relationships/image" Target="/word/media/040085de-82c0-46b0-9981-77bf29832ff0.png" Id="R28dc1e3823dc41ce" /></Relationships>
</file>