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41f84d26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fc953a168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Tipperary,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8b852b96c4249" /><Relationship Type="http://schemas.openxmlformats.org/officeDocument/2006/relationships/numbering" Target="/word/numbering.xml" Id="R179b21782170420d" /><Relationship Type="http://schemas.openxmlformats.org/officeDocument/2006/relationships/settings" Target="/word/settings.xml" Id="R91ffd7e6bee34ef2" /><Relationship Type="http://schemas.openxmlformats.org/officeDocument/2006/relationships/image" Target="/word/media/5b620712-942d-434b-a1f9-6e946ba01a60.png" Id="R023fc953a16841ac" /></Relationships>
</file>