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68466485e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dbc3bf299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Ranch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5afe7f6cc4bed" /><Relationship Type="http://schemas.openxmlformats.org/officeDocument/2006/relationships/numbering" Target="/word/numbering.xml" Id="R5d645369f293476d" /><Relationship Type="http://schemas.openxmlformats.org/officeDocument/2006/relationships/settings" Target="/word/settings.xml" Id="R49da26b945ba4260" /><Relationship Type="http://schemas.openxmlformats.org/officeDocument/2006/relationships/image" Target="/word/media/af950cf1-e6e8-47f1-b207-efc08095c585.png" Id="Ra66dbc3bf2994769" /></Relationships>
</file>