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f9e1ad6b5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27b2d3b9d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Trego-Rohrersville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0d6bfe317468b" /><Relationship Type="http://schemas.openxmlformats.org/officeDocument/2006/relationships/numbering" Target="/word/numbering.xml" Id="R9d3976dc56df4752" /><Relationship Type="http://schemas.openxmlformats.org/officeDocument/2006/relationships/settings" Target="/word/settings.xml" Id="R45703a91b8634a08" /><Relationship Type="http://schemas.openxmlformats.org/officeDocument/2006/relationships/image" Target="/word/media/445ef73a-32b0-4443-9a8e-4f17e93d4da7.png" Id="Re9c27b2d3b9d4a98" /></Relationships>
</file>