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ba34f2eab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533d5a75d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Union Junction,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ee2df1149498d" /><Relationship Type="http://schemas.openxmlformats.org/officeDocument/2006/relationships/numbering" Target="/word/numbering.xml" Id="R95eaf3ab22394ff4" /><Relationship Type="http://schemas.openxmlformats.org/officeDocument/2006/relationships/settings" Target="/word/settings.xml" Id="Rd45acdd332434e9f" /><Relationship Type="http://schemas.openxmlformats.org/officeDocument/2006/relationships/image" Target="/word/media/e4d88a62-eb0e-4dcb-a318-3e91fd5a435a.png" Id="R5f7533d5a75d49ae" /></Relationships>
</file>