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51cc5aa86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d905acbc44b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Uplands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a3c64acec424a" /><Relationship Type="http://schemas.openxmlformats.org/officeDocument/2006/relationships/numbering" Target="/word/numbering.xml" Id="Ra17cb82070464ac9" /><Relationship Type="http://schemas.openxmlformats.org/officeDocument/2006/relationships/settings" Target="/word/settings.xml" Id="R5760b54a6cbc4f95" /><Relationship Type="http://schemas.openxmlformats.org/officeDocument/2006/relationships/image" Target="/word/media/5da1c40c-ad0a-4cbb-bce4-deb9711f25bc.png" Id="R79ed905acbc44bca" /></Relationships>
</file>