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4e86a7f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3c2bce5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Ute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f3e708554283" /><Relationship Type="http://schemas.openxmlformats.org/officeDocument/2006/relationships/numbering" Target="/word/numbering.xml" Id="R300a9fffcac54b4e" /><Relationship Type="http://schemas.openxmlformats.org/officeDocument/2006/relationships/settings" Target="/word/settings.xml" Id="Rfefa74d34e5a4ba0" /><Relationship Type="http://schemas.openxmlformats.org/officeDocument/2006/relationships/image" Target="/word/media/3ec115a3-616d-4718-98d1-fd0af9e8c43b.png" Id="Ra74b3c2bce534911" /></Relationships>
</file>