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bbb1f2f30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32c22e07f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 Crucis,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5591b2c814cc1" /><Relationship Type="http://schemas.openxmlformats.org/officeDocument/2006/relationships/numbering" Target="/word/numbering.xml" Id="Rbab15d8b645944cd" /><Relationship Type="http://schemas.openxmlformats.org/officeDocument/2006/relationships/settings" Target="/word/settings.xml" Id="R1954bfe0dd7e4a97" /><Relationship Type="http://schemas.openxmlformats.org/officeDocument/2006/relationships/image" Target="/word/media/f097cfb6-a015-4e5e-9e9f-92e7ecd21949.png" Id="Rd5d32c22e07f4ad0" /></Relationships>
</file>