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d95f3fddc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328772117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Viewcrest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1c0555a4b45ac" /><Relationship Type="http://schemas.openxmlformats.org/officeDocument/2006/relationships/numbering" Target="/word/numbering.xml" Id="Rd33e4306b3b24fc8" /><Relationship Type="http://schemas.openxmlformats.org/officeDocument/2006/relationships/settings" Target="/word/settings.xml" Id="Rf91b8b0fd554409c" /><Relationship Type="http://schemas.openxmlformats.org/officeDocument/2006/relationships/image" Target="/word/media/7486f153-d7c8-45e8-8e28-7024152d6dc1.png" Id="Ra523287721174c6a" /></Relationships>
</file>