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bbb85a20d44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5650fe9a3b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Vilander,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31c44a357a457a" /><Relationship Type="http://schemas.openxmlformats.org/officeDocument/2006/relationships/numbering" Target="/word/numbering.xml" Id="Rd6fc183105e54459" /><Relationship Type="http://schemas.openxmlformats.org/officeDocument/2006/relationships/settings" Target="/word/settings.xml" Id="R286ed347947e4e85" /><Relationship Type="http://schemas.openxmlformats.org/officeDocument/2006/relationships/image" Target="/word/media/6e4fbefb-0cf1-40e8-b69f-6db85ca2d486.png" Id="R6f5650fe9a3b4f43" /></Relationships>
</file>