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e1abf27c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454c7bfc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Walston Switch,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563716b4d4a56" /><Relationship Type="http://schemas.openxmlformats.org/officeDocument/2006/relationships/numbering" Target="/word/numbering.xml" Id="Rb82ade7e2e1448c5" /><Relationship Type="http://schemas.openxmlformats.org/officeDocument/2006/relationships/settings" Target="/word/settings.xml" Id="R9002f863206b430c" /><Relationship Type="http://schemas.openxmlformats.org/officeDocument/2006/relationships/image" Target="/word/media/5ef3648a-2f65-4fac-8927-25e6c9e42569.png" Id="R25c6454c7bfc4102" /></Relationships>
</file>