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2902933fd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8cf6566c9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Wanchese,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3e22f0e43473a" /><Relationship Type="http://schemas.openxmlformats.org/officeDocument/2006/relationships/numbering" Target="/word/numbering.xml" Id="R8cefffa87e5747f5" /><Relationship Type="http://schemas.openxmlformats.org/officeDocument/2006/relationships/settings" Target="/word/settings.xml" Id="R5df6c31b5fe84aec" /><Relationship Type="http://schemas.openxmlformats.org/officeDocument/2006/relationships/image" Target="/word/media/6138e48a-1aad-4e93-8a28-ecca8e23d0cb.png" Id="Rd8d8cf6566c94cb4" /></Relationships>
</file>