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afb86f79c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1f857c66c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Waneta,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82147b0e24761" /><Relationship Type="http://schemas.openxmlformats.org/officeDocument/2006/relationships/numbering" Target="/word/numbering.xml" Id="Re09a0a15146940ed" /><Relationship Type="http://schemas.openxmlformats.org/officeDocument/2006/relationships/settings" Target="/word/settings.xml" Id="R6aa2e625c03b4d11" /><Relationship Type="http://schemas.openxmlformats.org/officeDocument/2006/relationships/image" Target="/word/media/30083b50-6baa-43fd-b724-517cf0a8a52b.png" Id="R8491f857c66c4c44" /></Relationships>
</file>