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dc377a17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8e0994a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Watchman Residential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ced2fbf746a2" /><Relationship Type="http://schemas.openxmlformats.org/officeDocument/2006/relationships/numbering" Target="/word/numbering.xml" Id="R084967ad14794b70" /><Relationship Type="http://schemas.openxmlformats.org/officeDocument/2006/relationships/settings" Target="/word/settings.xml" Id="Rb306fa2af7804616" /><Relationship Type="http://schemas.openxmlformats.org/officeDocument/2006/relationships/image" Target="/word/media/d2a90d46-eb15-453a-b545-12f51c273f93.png" Id="Rf1a58e0994a240b5" /></Relationships>
</file>