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bf4e31754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3bfd024b4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Weedons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d95b903704c97" /><Relationship Type="http://schemas.openxmlformats.org/officeDocument/2006/relationships/numbering" Target="/word/numbering.xml" Id="R17098ab5c5584cc3" /><Relationship Type="http://schemas.openxmlformats.org/officeDocument/2006/relationships/settings" Target="/word/settings.xml" Id="Ref845509378442f5" /><Relationship Type="http://schemas.openxmlformats.org/officeDocument/2006/relationships/image" Target="/word/media/0ea328bd-4acd-4330-9940-546f1c804263.png" Id="Rcd13bfd024b446a7" /></Relationships>
</file>