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45c1fc3d8d42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ae794d91f244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Bainbridge,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1160a4dc57452a" /><Relationship Type="http://schemas.openxmlformats.org/officeDocument/2006/relationships/numbering" Target="/word/numbering.xml" Id="R4f0822f89e9a4c3d" /><Relationship Type="http://schemas.openxmlformats.org/officeDocument/2006/relationships/settings" Target="/word/settings.xml" Id="R38d7e697c8f84c9d" /><Relationship Type="http://schemas.openxmlformats.org/officeDocument/2006/relationships/image" Target="/word/media/4ac72a72-f354-4fe9-afc8-696eedb1a5de.png" Id="Rbaae794d91f244db" /></Relationships>
</file>