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b2ef95403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2593e4fa3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Buxton,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fe30d3f8f4897" /><Relationship Type="http://schemas.openxmlformats.org/officeDocument/2006/relationships/numbering" Target="/word/numbering.xml" Id="R79351461f32f4a9e" /><Relationship Type="http://schemas.openxmlformats.org/officeDocument/2006/relationships/settings" Target="/word/settings.xml" Id="R98d7247156e34fc1" /><Relationship Type="http://schemas.openxmlformats.org/officeDocument/2006/relationships/image" Target="/word/media/489cbc0d-c5ed-4fd9-8861-9bdd5a9c5ae0.png" Id="R01c2593e4fa34da4" /></Relationships>
</file>