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01baccf20046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03f29b420d4c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Warwick,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aff97dae8e4a9a" /><Relationship Type="http://schemas.openxmlformats.org/officeDocument/2006/relationships/numbering" Target="/word/numbering.xml" Id="Ra92eb8a7ac8e46ce" /><Relationship Type="http://schemas.openxmlformats.org/officeDocument/2006/relationships/settings" Target="/word/settings.xml" Id="R029dacd05da64c43" /><Relationship Type="http://schemas.openxmlformats.org/officeDocument/2006/relationships/image" Target="/word/media/e7d36c24-8a46-4bd5-9c82-bbd5178d35b3.png" Id="Rd103f29b420d4c3f" /></Relationships>
</file>