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cc1cad297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57e4e4aea1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527bd00f74240" /><Relationship Type="http://schemas.openxmlformats.org/officeDocument/2006/relationships/numbering" Target="/word/numbering.xml" Id="Rd626d1b32bcd40c3" /><Relationship Type="http://schemas.openxmlformats.org/officeDocument/2006/relationships/settings" Target="/word/settings.xml" Id="Re4db40af5ecb41f8" /><Relationship Type="http://schemas.openxmlformats.org/officeDocument/2006/relationships/image" Target="/word/media/e2f2ae42-cda1-4b27-8019-a8f4a70a9364.png" Id="Rf757e4e4aea147c9" /></Relationships>
</file>