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78a1f2ea7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a9d23eada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Horse Farm,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eb4ab394f4a0c" /><Relationship Type="http://schemas.openxmlformats.org/officeDocument/2006/relationships/numbering" Target="/word/numbering.xml" Id="R82ebca7093d840fa" /><Relationship Type="http://schemas.openxmlformats.org/officeDocument/2006/relationships/settings" Target="/word/settings.xml" Id="R18c9e5d40f944cb1" /><Relationship Type="http://schemas.openxmlformats.org/officeDocument/2006/relationships/image" Target="/word/media/4ffccf2f-b7b7-4bfe-97e8-10bbf15f92f4.png" Id="R288a9d23eada49c4" /></Relationships>
</file>