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5c322605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0fb7fd89f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Whitepine,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1bb2cb98b4b4b" /><Relationship Type="http://schemas.openxmlformats.org/officeDocument/2006/relationships/numbering" Target="/word/numbering.xml" Id="R810ce24f7cb749c9" /><Relationship Type="http://schemas.openxmlformats.org/officeDocument/2006/relationships/settings" Target="/word/settings.xml" Id="R5f7595d31ae84cb2" /><Relationship Type="http://schemas.openxmlformats.org/officeDocument/2006/relationships/image" Target="/word/media/8452b94e-fc9e-4e83-babe-0846f0108177.png" Id="R48e0fb7fd89f446c" /></Relationships>
</file>