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8c5a4323ad4e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b79f7eb54a46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Whitestone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2cfa750fef490c" /><Relationship Type="http://schemas.openxmlformats.org/officeDocument/2006/relationships/numbering" Target="/word/numbering.xml" Id="Rf574468e99114ac3" /><Relationship Type="http://schemas.openxmlformats.org/officeDocument/2006/relationships/settings" Target="/word/settings.xml" Id="R3c897b53240f4c79" /><Relationship Type="http://schemas.openxmlformats.org/officeDocument/2006/relationships/image" Target="/word/media/52a64708-c829-4e91-89d1-6612d7ff2e41.png" Id="Rabb79f7eb54a46ad" /></Relationships>
</file>