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f40157709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42279caf0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Whitson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d3e7935e94527" /><Relationship Type="http://schemas.openxmlformats.org/officeDocument/2006/relationships/numbering" Target="/word/numbering.xml" Id="R69cecb744ec04879" /><Relationship Type="http://schemas.openxmlformats.org/officeDocument/2006/relationships/settings" Target="/word/settings.xml" Id="R0e3470625b6f40fe" /><Relationship Type="http://schemas.openxmlformats.org/officeDocument/2006/relationships/image" Target="/word/media/c44f93a2-f3d0-498a-b597-a06fd3e3949d.png" Id="Rca242279caf04cd3" /></Relationships>
</file>