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d95723ed4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c8c776f9e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Wilkes-Barre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5f6ec385e4afe" /><Relationship Type="http://schemas.openxmlformats.org/officeDocument/2006/relationships/numbering" Target="/word/numbering.xml" Id="R5c265bdcb4f947eb" /><Relationship Type="http://schemas.openxmlformats.org/officeDocument/2006/relationships/settings" Target="/word/settings.xml" Id="Rf58bde39e4ca406c" /><Relationship Type="http://schemas.openxmlformats.org/officeDocument/2006/relationships/image" Target="/word/media/5ebeffcf-44fe-4354-8ea6-3fd6374d8a89.png" Id="R41cc8c776f9e4446" /></Relationships>
</file>