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b98410795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f51efe895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2efaf0b8548d6" /><Relationship Type="http://schemas.openxmlformats.org/officeDocument/2006/relationships/numbering" Target="/word/numbering.xml" Id="R549315a8ffc64e75" /><Relationship Type="http://schemas.openxmlformats.org/officeDocument/2006/relationships/settings" Target="/word/settings.xml" Id="R103023ea1cd44c74" /><Relationship Type="http://schemas.openxmlformats.org/officeDocument/2006/relationships/image" Target="/word/media/643c65d4-9e1e-4719-b03a-5cce11f24bb0.png" Id="R7e3f51efe8954a28" /></Relationships>
</file>