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e82c2289e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c53168507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Zumbro Ridge Estates,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f211b38534998" /><Relationship Type="http://schemas.openxmlformats.org/officeDocument/2006/relationships/numbering" Target="/word/numbering.xml" Id="R762315ed8e4a4e7c" /><Relationship Type="http://schemas.openxmlformats.org/officeDocument/2006/relationships/settings" Target="/word/settings.xml" Id="Rf5aeef6a33c44164" /><Relationship Type="http://schemas.openxmlformats.org/officeDocument/2006/relationships/image" Target="/word/media/4ffa981a-c1a6-4422-a99d-78f2c307d14f.png" Id="R6bac5316850740e9" /></Relationships>
</file>