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ce81ee8c0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e182e9ce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Buon Ma Thuot,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30df19ed4b59" /><Relationship Type="http://schemas.openxmlformats.org/officeDocument/2006/relationships/numbering" Target="/word/numbering.xml" Id="R5cc3672b96d94115" /><Relationship Type="http://schemas.openxmlformats.org/officeDocument/2006/relationships/settings" Target="/word/settings.xml" Id="Rbeceb4f67b7e4bd1" /><Relationship Type="http://schemas.openxmlformats.org/officeDocument/2006/relationships/image" Target="/word/media/1b4dc010-fda9-4fcd-960e-97baf52a48f2.png" Id="Rba3e182e9cea406e" /></Relationships>
</file>