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23dc15c6c447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2aa0ca102c4b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Codrington, Antigua and Barbuda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cb19844e02403f" /><Relationship Type="http://schemas.openxmlformats.org/officeDocument/2006/relationships/numbering" Target="/word/numbering.xml" Id="Rb0f07f68c81447bd" /><Relationship Type="http://schemas.openxmlformats.org/officeDocument/2006/relationships/settings" Target="/word/settings.xml" Id="R05351b25e59742c1" /><Relationship Type="http://schemas.openxmlformats.org/officeDocument/2006/relationships/image" Target="/word/media/822e2004-e69f-4959-a16c-8df2bc043a51.png" Id="R672aa0ca102c4bde" /></Relationships>
</file>