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7b482d9b1542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8fcd86495c40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Saint Johns, Antigua and Barbuda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6d57b7a52b4221" /><Relationship Type="http://schemas.openxmlformats.org/officeDocument/2006/relationships/numbering" Target="/word/numbering.xml" Id="Rf464dc3c90b346e7" /><Relationship Type="http://schemas.openxmlformats.org/officeDocument/2006/relationships/settings" Target="/word/settings.xml" Id="Ra498f29d82d54a8e" /><Relationship Type="http://schemas.openxmlformats.org/officeDocument/2006/relationships/image" Target="/word/media/60131a12-1c99-4715-b871-830d86b6e13a.png" Id="R678fcd86495c40db" /></Relationships>
</file>