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27114cab2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f893c9f38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Balcarce,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5ff7e1be34f44" /><Relationship Type="http://schemas.openxmlformats.org/officeDocument/2006/relationships/numbering" Target="/word/numbering.xml" Id="Rb940fdedf151427d" /><Relationship Type="http://schemas.openxmlformats.org/officeDocument/2006/relationships/settings" Target="/word/settings.xml" Id="Rd2e1287071f24a4b" /><Relationship Type="http://schemas.openxmlformats.org/officeDocument/2006/relationships/image" Target="/word/media/d479986a-fb47-4467-bc20-3e225b1cd6f3.png" Id="R8a0f893c9f38402d" /></Relationships>
</file>