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cb34821be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245b4bd1b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Corrientes,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050a6e7d84534" /><Relationship Type="http://schemas.openxmlformats.org/officeDocument/2006/relationships/numbering" Target="/word/numbering.xml" Id="R7d78cd783e57487d" /><Relationship Type="http://schemas.openxmlformats.org/officeDocument/2006/relationships/settings" Target="/word/settings.xml" Id="R5cdc9afc78af40ad" /><Relationship Type="http://schemas.openxmlformats.org/officeDocument/2006/relationships/image" Target="/word/media/78dcb66b-1414-4868-a86e-1e72a75dfe83.png" Id="Rea6245b4bd1b4bca" /></Relationships>
</file>